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99" w:rsidRPr="008A2D9E" w:rsidRDefault="002C3799" w:rsidP="002C3799">
      <w:pPr>
        <w:jc w:val="center"/>
        <w:rPr>
          <w:b/>
        </w:rPr>
      </w:pPr>
      <w:r w:rsidRPr="008A2D9E">
        <w:rPr>
          <w:b/>
        </w:rPr>
        <w:t xml:space="preserve">Паспорт </w:t>
      </w:r>
      <w:r>
        <w:rPr>
          <w:b/>
        </w:rPr>
        <w:t>Программы</w:t>
      </w:r>
    </w:p>
    <w:p w:rsidR="002C3799" w:rsidRPr="008A2D9E" w:rsidRDefault="002C3799" w:rsidP="002C3799">
      <w:pPr>
        <w:jc w:val="center"/>
        <w:rPr>
          <w:b/>
        </w:rPr>
      </w:pPr>
      <w:r w:rsidRPr="008A2D9E">
        <w:rPr>
          <w:b/>
        </w:rPr>
        <w:t>Муниципального учреждения культуры</w:t>
      </w:r>
    </w:p>
    <w:p w:rsidR="002C3799" w:rsidRPr="008A2D9E" w:rsidRDefault="002C3799" w:rsidP="002C3799">
      <w:pPr>
        <w:jc w:val="center"/>
        <w:rPr>
          <w:b/>
        </w:rPr>
      </w:pPr>
      <w:r w:rsidRPr="008A2D9E">
        <w:rPr>
          <w:b/>
        </w:rPr>
        <w:t>Централизованной библиотечной системы г. Рыбинска</w:t>
      </w:r>
    </w:p>
    <w:p w:rsidR="002C3799" w:rsidRPr="00F205EB" w:rsidRDefault="002C3799" w:rsidP="002C3799">
      <w:pPr>
        <w:ind w:left="720"/>
        <w:jc w:val="center"/>
        <w:rPr>
          <w:b/>
          <w:sz w:val="28"/>
          <w:szCs w:val="28"/>
        </w:rPr>
      </w:pPr>
      <w:r w:rsidRPr="00F205EB">
        <w:rPr>
          <w:b/>
          <w:sz w:val="28"/>
          <w:szCs w:val="28"/>
        </w:rPr>
        <w:t>«Патриотическое воспитание детей и молодежи</w:t>
      </w:r>
    </w:p>
    <w:p w:rsidR="002C3799" w:rsidRPr="00F205EB" w:rsidRDefault="002C3799" w:rsidP="002C3799">
      <w:pPr>
        <w:jc w:val="center"/>
        <w:rPr>
          <w:b/>
          <w:sz w:val="28"/>
          <w:szCs w:val="28"/>
        </w:rPr>
      </w:pPr>
      <w:r w:rsidRPr="00F205EB">
        <w:rPr>
          <w:b/>
          <w:sz w:val="28"/>
          <w:szCs w:val="28"/>
        </w:rPr>
        <w:t>на  2016-2020 гг.»</w:t>
      </w:r>
    </w:p>
    <w:p w:rsidR="002C3799" w:rsidRPr="00542CEA" w:rsidRDefault="002C3799" w:rsidP="002C3799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030"/>
        <w:gridCol w:w="5541"/>
      </w:tblGrid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92" w:type="dxa"/>
          </w:tcPr>
          <w:p w:rsidR="002C3799" w:rsidRPr="00F205EB" w:rsidRDefault="002C3799" w:rsidP="00B40684">
            <w:r w:rsidRPr="00F205EB">
              <w:rPr>
                <w:sz w:val="22"/>
                <w:szCs w:val="22"/>
              </w:rPr>
              <w:t xml:space="preserve">Программа МУК ЦБС г. Рыбинска </w:t>
            </w:r>
            <w:r w:rsidRPr="00F205EB">
              <w:rPr>
                <w:sz w:val="28"/>
                <w:szCs w:val="28"/>
              </w:rPr>
              <w:t>«</w:t>
            </w:r>
            <w:r w:rsidRPr="00F205EB">
              <w:t>Патриотическое воспитание детей и молодежи</w:t>
            </w:r>
            <w:r>
              <w:t xml:space="preserve"> </w:t>
            </w:r>
            <w:r w:rsidRPr="00F205EB">
              <w:t>на  2016-2020 гг.»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Дата утверждения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  <w:r w:rsidRPr="00E35F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E35F05">
              <w:rPr>
                <w:sz w:val="22"/>
                <w:szCs w:val="22"/>
              </w:rPr>
              <w:t xml:space="preserve"> года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 xml:space="preserve">Управление  культуры   Администрации </w:t>
            </w:r>
            <w:r>
              <w:rPr>
                <w:sz w:val="22"/>
                <w:szCs w:val="22"/>
              </w:rPr>
              <w:t xml:space="preserve">городского округа город </w:t>
            </w:r>
            <w:r w:rsidRPr="00E35F05">
              <w:rPr>
                <w:sz w:val="22"/>
                <w:szCs w:val="22"/>
              </w:rPr>
              <w:t xml:space="preserve"> Рыбинск    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 xml:space="preserve">Директор МУК ЦБС г. Рыбинска   </w:t>
            </w:r>
            <w:r>
              <w:rPr>
                <w:sz w:val="22"/>
                <w:szCs w:val="22"/>
              </w:rPr>
              <w:t>Н. В. Носова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 xml:space="preserve">Администрация МУК ЦБС г. Рыбинска, методический отдел ЦГБ </w:t>
            </w:r>
            <w:r>
              <w:rPr>
                <w:sz w:val="22"/>
                <w:szCs w:val="22"/>
              </w:rPr>
              <w:t>«БИЦ «Радуга»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Цел</w:t>
            </w:r>
            <w:r>
              <w:rPr>
                <w:sz w:val="22"/>
                <w:szCs w:val="22"/>
              </w:rPr>
              <w:t>ь</w:t>
            </w:r>
            <w:r w:rsidRPr="00E35F05">
              <w:rPr>
                <w:sz w:val="22"/>
                <w:szCs w:val="22"/>
              </w:rPr>
              <w:t xml:space="preserve"> и задачи Программы</w:t>
            </w:r>
          </w:p>
        </w:tc>
        <w:tc>
          <w:tcPr>
            <w:tcW w:w="5992" w:type="dxa"/>
          </w:tcPr>
          <w:p w:rsidR="002C3799" w:rsidRPr="00FD1449" w:rsidRDefault="002C3799" w:rsidP="00B40684">
            <w:pPr>
              <w:tabs>
                <w:tab w:val="num" w:pos="0"/>
              </w:tabs>
            </w:pPr>
            <w:r w:rsidRPr="00E35F05">
              <w:rPr>
                <w:sz w:val="22"/>
                <w:szCs w:val="22"/>
              </w:rPr>
              <w:t xml:space="preserve"> </w:t>
            </w:r>
            <w:r w:rsidRPr="00FD1449">
              <w:t>Цель:</w:t>
            </w:r>
          </w:p>
          <w:p w:rsidR="002C3799" w:rsidRPr="00FD1449" w:rsidRDefault="002C3799" w:rsidP="00B40684">
            <w:pPr>
              <w:tabs>
                <w:tab w:val="num" w:pos="0"/>
              </w:tabs>
            </w:pPr>
            <w:r w:rsidRPr="00FD1449">
              <w:t xml:space="preserve"> – создание условий, развитие и укрепление системы гражданско-патриотического воспитания детей и молодежи г. Рыбинска.</w:t>
            </w:r>
          </w:p>
          <w:p w:rsidR="002C3799" w:rsidRPr="00FD1449" w:rsidRDefault="002C3799" w:rsidP="00B40684">
            <w:pPr>
              <w:tabs>
                <w:tab w:val="num" w:pos="0"/>
              </w:tabs>
            </w:pPr>
            <w:r w:rsidRPr="00FD1449">
              <w:t>Задачи:</w:t>
            </w:r>
          </w:p>
          <w:p w:rsidR="002C3799" w:rsidRPr="00FD1449" w:rsidRDefault="002C3799" w:rsidP="002C379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FD1449">
              <w:t>Совершенствование организации проведения работы по патриотическому воспитанию, разработка принципов сотрудничества библиотек и  органов местного самоуправления, а также общественных организаций.</w:t>
            </w:r>
          </w:p>
          <w:p w:rsidR="002C3799" w:rsidRPr="00FD1449" w:rsidRDefault="002C3799" w:rsidP="002C379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  <w:r w:rsidRPr="00FD1449">
              <w:t>Организация  систематической пропаганды патриотических ценностей всеми формами и методами библиотечной работы.</w:t>
            </w:r>
          </w:p>
          <w:p w:rsidR="002C3799" w:rsidRPr="00B947AE" w:rsidRDefault="002C3799" w:rsidP="002C3799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sz w:val="28"/>
                <w:szCs w:val="28"/>
              </w:rPr>
            </w:pPr>
            <w:r w:rsidRPr="00FD1449">
              <w:t>Информационно – методическое обеспечение патриотического воспитания детей и молодежи в библиотеках МУК ЦБС г. Рыбинска.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Важнейшие целевые индикаторы и показатели</w:t>
            </w:r>
          </w:p>
        </w:tc>
        <w:tc>
          <w:tcPr>
            <w:tcW w:w="5992" w:type="dxa"/>
          </w:tcPr>
          <w:p w:rsidR="002C3799" w:rsidRPr="00E35F05" w:rsidRDefault="002C3799" w:rsidP="002C3799">
            <w:pPr>
              <w:numPr>
                <w:ilvl w:val="0"/>
                <w:numId w:val="2"/>
              </w:numPr>
              <w:tabs>
                <w:tab w:val="clear" w:pos="720"/>
              </w:tabs>
              <w:ind w:left="81" w:firstLine="0"/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Обновление фонда литературы патриотической тематики.</w:t>
            </w:r>
          </w:p>
          <w:p w:rsidR="002C3799" w:rsidRPr="00E35F05" w:rsidRDefault="002C3799" w:rsidP="002C3799">
            <w:pPr>
              <w:numPr>
                <w:ilvl w:val="0"/>
                <w:numId w:val="2"/>
              </w:numPr>
              <w:tabs>
                <w:tab w:val="clear" w:pos="720"/>
              </w:tabs>
              <w:ind w:left="81" w:firstLine="0"/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Увеличение выдачи изданий патриотической тематики.</w:t>
            </w:r>
          </w:p>
          <w:p w:rsidR="002C3799" w:rsidRPr="00E35F05" w:rsidRDefault="002C3799" w:rsidP="002C3799">
            <w:pPr>
              <w:numPr>
                <w:ilvl w:val="0"/>
                <w:numId w:val="2"/>
              </w:numPr>
              <w:tabs>
                <w:tab w:val="clear" w:pos="720"/>
              </w:tabs>
              <w:ind w:left="81" w:firstLine="0"/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Увеличение количества проведенных мероприятий патриотической направленности.</w:t>
            </w:r>
          </w:p>
          <w:p w:rsidR="002C3799" w:rsidRPr="00E35F05" w:rsidRDefault="002C3799" w:rsidP="002C3799">
            <w:pPr>
              <w:numPr>
                <w:ilvl w:val="0"/>
                <w:numId w:val="2"/>
              </w:numPr>
              <w:tabs>
                <w:tab w:val="clear" w:pos="720"/>
              </w:tabs>
              <w:ind w:left="81" w:firstLine="0"/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Увеличение числа читателей посетивших эти мероприятия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Сроки  реализации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E35F05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20</w:t>
            </w:r>
            <w:r w:rsidRPr="00E35F05">
              <w:rPr>
                <w:sz w:val="22"/>
                <w:szCs w:val="22"/>
              </w:rPr>
              <w:t xml:space="preserve"> годы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5992" w:type="dxa"/>
          </w:tcPr>
          <w:p w:rsidR="002C3799" w:rsidRDefault="002C3799" w:rsidP="00B40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-Подпрограмма </w:t>
            </w:r>
            <w:r>
              <w:t xml:space="preserve">«История родного края: Рыбинск» </w:t>
            </w:r>
            <w:r w:rsidRPr="00E35F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</w:t>
            </w:r>
            <w:r w:rsidRPr="00E35F0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Pr="00E35F05">
              <w:rPr>
                <w:sz w:val="22"/>
                <w:szCs w:val="22"/>
              </w:rPr>
              <w:t>0гг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Сектор редкой книги и краеведения ЦГБ «БИЦ «Радуга»)</w:t>
            </w:r>
          </w:p>
          <w:p w:rsidR="002C3799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- Подпрограмма «</w:t>
            </w:r>
            <w:r>
              <w:rPr>
                <w:sz w:val="22"/>
                <w:szCs w:val="22"/>
              </w:rPr>
              <w:t>Их имена история хранит</w:t>
            </w:r>
            <w:r w:rsidRPr="00E35F05">
              <w:rPr>
                <w:sz w:val="22"/>
                <w:szCs w:val="22"/>
              </w:rPr>
              <w:t>» 20</w:t>
            </w:r>
            <w:r>
              <w:rPr>
                <w:sz w:val="22"/>
                <w:szCs w:val="22"/>
              </w:rPr>
              <w:t>16</w:t>
            </w:r>
            <w:r w:rsidRPr="00E35F05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Pr="00E35F05">
              <w:rPr>
                <w:sz w:val="22"/>
                <w:szCs w:val="22"/>
              </w:rPr>
              <w:t>0гг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ЦДБ)</w:t>
            </w:r>
          </w:p>
          <w:p w:rsidR="002C3799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- Подпрограмма «</w:t>
            </w:r>
            <w:r>
              <w:rPr>
                <w:sz w:val="22"/>
                <w:szCs w:val="22"/>
              </w:rPr>
              <w:t>Патриотическое воспитание детей и молодежи</w:t>
            </w:r>
            <w:r w:rsidRPr="00E35F05">
              <w:rPr>
                <w:sz w:val="22"/>
                <w:szCs w:val="22"/>
              </w:rPr>
              <w:t>» 20</w:t>
            </w:r>
            <w:r>
              <w:rPr>
                <w:sz w:val="22"/>
                <w:szCs w:val="22"/>
              </w:rPr>
              <w:t>16 -202</w:t>
            </w:r>
            <w:r w:rsidRPr="00E35F05">
              <w:rPr>
                <w:sz w:val="22"/>
                <w:szCs w:val="22"/>
              </w:rPr>
              <w:t xml:space="preserve">0 гг. (филиал №2). </w:t>
            </w:r>
          </w:p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- Подпрограмма «</w:t>
            </w:r>
            <w:r>
              <w:rPr>
                <w:sz w:val="22"/>
                <w:szCs w:val="22"/>
              </w:rPr>
              <w:t>Истоки земли Ярославской</w:t>
            </w:r>
            <w:r w:rsidRPr="00E35F05">
              <w:rPr>
                <w:sz w:val="22"/>
                <w:szCs w:val="22"/>
              </w:rPr>
              <w:t>» 20</w:t>
            </w:r>
            <w:r>
              <w:rPr>
                <w:sz w:val="22"/>
                <w:szCs w:val="22"/>
              </w:rPr>
              <w:t>16 -2017</w:t>
            </w:r>
            <w:r w:rsidRPr="00E35F05">
              <w:rPr>
                <w:sz w:val="22"/>
                <w:szCs w:val="22"/>
              </w:rPr>
              <w:t xml:space="preserve"> гг. (филиал №</w:t>
            </w:r>
            <w:r>
              <w:rPr>
                <w:sz w:val="22"/>
                <w:szCs w:val="22"/>
              </w:rPr>
              <w:t>19</w:t>
            </w:r>
            <w:r w:rsidRPr="00E35F05">
              <w:rPr>
                <w:sz w:val="22"/>
                <w:szCs w:val="22"/>
              </w:rPr>
              <w:t xml:space="preserve">). 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бюджет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>Исполнители основных разделов Программы</w:t>
            </w:r>
          </w:p>
        </w:tc>
        <w:tc>
          <w:tcPr>
            <w:tcW w:w="5992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t xml:space="preserve">Центральная городская библиотека </w:t>
            </w:r>
            <w:r>
              <w:rPr>
                <w:sz w:val="22"/>
                <w:szCs w:val="22"/>
              </w:rPr>
              <w:t>«БИЦ «Радуга»</w:t>
            </w:r>
            <w:r w:rsidRPr="00E35F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Центральная детская библиотека, </w:t>
            </w:r>
            <w:r w:rsidRPr="00E35F05">
              <w:rPr>
                <w:sz w:val="22"/>
                <w:szCs w:val="22"/>
              </w:rPr>
              <w:t xml:space="preserve"> библиотеки</w:t>
            </w:r>
            <w:r>
              <w:rPr>
                <w:sz w:val="22"/>
                <w:szCs w:val="22"/>
              </w:rPr>
              <w:t xml:space="preserve"> </w:t>
            </w:r>
            <w:r w:rsidRPr="00E35F05">
              <w:rPr>
                <w:sz w:val="22"/>
                <w:szCs w:val="22"/>
              </w:rPr>
              <w:t xml:space="preserve">- филиалы </w:t>
            </w:r>
            <w:r>
              <w:rPr>
                <w:sz w:val="22"/>
                <w:szCs w:val="22"/>
              </w:rPr>
              <w:t xml:space="preserve">МУК </w:t>
            </w:r>
            <w:r w:rsidRPr="00E35F05">
              <w:rPr>
                <w:sz w:val="22"/>
                <w:szCs w:val="22"/>
              </w:rPr>
              <w:t>ЦБС</w:t>
            </w:r>
            <w:r>
              <w:rPr>
                <w:sz w:val="22"/>
                <w:szCs w:val="22"/>
              </w:rPr>
              <w:t xml:space="preserve"> г. Рыбинска</w:t>
            </w:r>
          </w:p>
        </w:tc>
      </w:tr>
      <w:tr w:rsidR="002C3799" w:rsidRPr="00E35F05" w:rsidTr="00B40684">
        <w:tc>
          <w:tcPr>
            <w:tcW w:w="4428" w:type="dxa"/>
          </w:tcPr>
          <w:p w:rsidR="002C3799" w:rsidRPr="00E35F05" w:rsidRDefault="002C3799" w:rsidP="00B40684">
            <w:pPr>
              <w:rPr>
                <w:sz w:val="22"/>
                <w:szCs w:val="22"/>
              </w:rPr>
            </w:pPr>
            <w:r w:rsidRPr="00E35F05">
              <w:rPr>
                <w:sz w:val="22"/>
                <w:szCs w:val="22"/>
              </w:rPr>
              <w:lastRenderedPageBreak/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5992" w:type="dxa"/>
          </w:tcPr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В результате выполнения Программы ожидается: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  создание целостной системы взаимоотношений органов власти и структур, реализующих программы патриотического воспитания детей, подростков и молодёжи в г. Рыбинске, привлечение широких слоёв населения, общественных организаций, специализированных клубов и объединений к решению этой задачи;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 развитие у детей, подростков и молодёжи высокой культуры и образованности, осознание идеи, во имя которой проявляется готовность к достойному служению Отечеству;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 расширение спектра молодёжных социально значимых инициатив;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внедрение в молодёжную среду национальных   культурных  традиций, норм патриотического поведения, широкое использование символов Российского государства, символов  Ярославской области,  города Рыбинска, сохранение и поддержка в надлежащем состоянии памятников истории и культуры Рыбинского края,  воинских мемориалов и захоронений;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 достаточное обеспечение необходимой информацией для патриотического воспитания всех субъектов этой деятельности;</w:t>
            </w:r>
          </w:p>
          <w:p w:rsidR="002C3799" w:rsidRPr="00440604" w:rsidRDefault="002C3799" w:rsidP="00B40684">
            <w:pPr>
              <w:tabs>
                <w:tab w:val="num" w:pos="0"/>
              </w:tabs>
            </w:pPr>
            <w:r w:rsidRPr="00440604">
              <w:t>-  обеспечение взаимосвязи патриотического воспитания и профилактики асоциального поведения молодёжи;</w:t>
            </w:r>
          </w:p>
          <w:p w:rsidR="002C3799" w:rsidRPr="00440604" w:rsidRDefault="002C3799" w:rsidP="00B40684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440604">
              <w:t xml:space="preserve">-  повышение качественного уровня  библиотечных мероприятий  </w:t>
            </w:r>
            <w:proofErr w:type="spellStart"/>
            <w:r w:rsidRPr="00440604">
              <w:t>гражданско</w:t>
            </w:r>
            <w:proofErr w:type="spellEnd"/>
            <w:r w:rsidRPr="00440604">
              <w:t xml:space="preserve">  –  патриотической  направленности.</w:t>
            </w:r>
          </w:p>
        </w:tc>
      </w:tr>
    </w:tbl>
    <w:p w:rsidR="00D3702B" w:rsidRDefault="00D3702B">
      <w:bookmarkStart w:id="0" w:name="_GoBack"/>
      <w:bookmarkEnd w:id="0"/>
    </w:p>
    <w:sectPr w:rsidR="00D37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B4E"/>
    <w:multiLevelType w:val="hybridMultilevel"/>
    <w:tmpl w:val="F2AA2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F41D5A"/>
    <w:multiLevelType w:val="hybridMultilevel"/>
    <w:tmpl w:val="9CC0F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99"/>
    <w:rsid w:val="002C3799"/>
    <w:rsid w:val="00D3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2016-04-25T06:23:00Z</dcterms:created>
  <dcterms:modified xsi:type="dcterms:W3CDTF">2016-04-25T06:24:00Z</dcterms:modified>
</cp:coreProperties>
</file>